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BAF" w:rsidRDefault="00A26FDE" w:rsidP="00A26FDE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A26FDE" w:rsidRDefault="00A26FDE" w:rsidP="00A26FDE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</w:t>
      </w:r>
      <w:r w:rsidR="005F1BA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 города Норильска</w:t>
      </w:r>
    </w:p>
    <w:p w:rsidR="00A26FDE" w:rsidRDefault="00A26FDE" w:rsidP="00A26FDE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F66EE">
        <w:rPr>
          <w:rFonts w:ascii="Times New Roman" w:hAnsi="Times New Roman" w:cs="Times New Roman"/>
          <w:sz w:val="26"/>
          <w:szCs w:val="26"/>
        </w:rPr>
        <w:t>20.06.2018 № 3309</w:t>
      </w:r>
      <w:bookmarkStart w:id="0" w:name="_GoBack"/>
      <w:bookmarkEnd w:id="0"/>
    </w:p>
    <w:p w:rsidR="00A26FDE" w:rsidRDefault="00A26FDE" w:rsidP="0080170C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</w:p>
    <w:p w:rsidR="0080170C" w:rsidRPr="0080170C" w:rsidRDefault="0080170C" w:rsidP="0080170C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 xml:space="preserve">УТВЕРЖДЕН                                  распоряжением </w:t>
      </w:r>
    </w:p>
    <w:p w:rsidR="0080170C" w:rsidRPr="0080170C" w:rsidRDefault="0080170C" w:rsidP="0080170C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Администрации города Норильска</w:t>
      </w:r>
    </w:p>
    <w:p w:rsidR="0080170C" w:rsidRPr="0080170C" w:rsidRDefault="00A26FDE" w:rsidP="0080170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12.02.2014 № 653</w:t>
      </w:r>
      <w:r w:rsidR="0080170C" w:rsidRPr="0080170C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0170C">
        <w:rPr>
          <w:rFonts w:ascii="Times New Roman" w:hAnsi="Times New Roman" w:cs="Times New Roman"/>
          <w:bCs/>
          <w:sz w:val="26"/>
          <w:szCs w:val="26"/>
        </w:rPr>
        <w:t>ПОЛОЖЕНИЕ</w:t>
      </w:r>
    </w:p>
    <w:p w:rsidR="0080170C" w:rsidRPr="0080170C" w:rsidRDefault="00356B82" w:rsidP="008017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944D2">
        <w:rPr>
          <w:rFonts w:ascii="Times New Roman" w:hAnsi="Times New Roman" w:cs="Times New Roman"/>
          <w:sz w:val="26"/>
          <w:szCs w:val="26"/>
        </w:rPr>
        <w:t xml:space="preserve">о рабочей </w:t>
      </w:r>
      <w:r>
        <w:rPr>
          <w:rFonts w:ascii="Times New Roman" w:hAnsi="Times New Roman" w:cs="Times New Roman"/>
          <w:sz w:val="26"/>
          <w:szCs w:val="26"/>
        </w:rPr>
        <w:t>группе по реализации Федерального закона</w:t>
      </w:r>
      <w:r w:rsidRPr="002944D2">
        <w:rPr>
          <w:rFonts w:ascii="Times New Roman" w:hAnsi="Times New Roman" w:cs="Times New Roman"/>
          <w:sz w:val="26"/>
          <w:szCs w:val="26"/>
        </w:rPr>
        <w:t xml:space="preserve"> от </w:t>
      </w:r>
      <w:r w:rsidR="0080170C" w:rsidRPr="0080170C">
        <w:rPr>
          <w:rFonts w:ascii="Times New Roman" w:hAnsi="Times New Roman" w:cs="Times New Roman"/>
          <w:bCs/>
          <w:sz w:val="26"/>
          <w:szCs w:val="26"/>
        </w:rPr>
        <w:t xml:space="preserve">27.07.2010 </w:t>
      </w:r>
      <w:hyperlink r:id="rId4" w:history="1">
        <w:r w:rsidR="0080170C">
          <w:rPr>
            <w:rFonts w:ascii="Times New Roman" w:hAnsi="Times New Roman" w:cs="Times New Roman"/>
            <w:bCs/>
            <w:sz w:val="26"/>
            <w:szCs w:val="26"/>
          </w:rPr>
          <w:t>№</w:t>
        </w:r>
        <w:r w:rsidR="0080170C" w:rsidRPr="0080170C">
          <w:rPr>
            <w:rFonts w:ascii="Times New Roman" w:hAnsi="Times New Roman" w:cs="Times New Roman"/>
            <w:bCs/>
            <w:sz w:val="26"/>
            <w:szCs w:val="26"/>
          </w:rPr>
          <w:t xml:space="preserve"> 210-ФЗ</w:t>
        </w:r>
      </w:hyperlink>
      <w:r w:rsidR="0080170C" w:rsidRPr="0080170C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5F1BAF">
        <w:rPr>
          <w:rFonts w:ascii="Times New Roman" w:hAnsi="Times New Roman" w:cs="Times New Roman"/>
          <w:sz w:val="26"/>
          <w:szCs w:val="26"/>
        </w:rPr>
        <w:t>Об </w:t>
      </w:r>
      <w:r w:rsidRPr="002944D2">
        <w:rPr>
          <w:rFonts w:ascii="Times New Roman" w:hAnsi="Times New Roman" w:cs="Times New Roman"/>
          <w:sz w:val="26"/>
          <w:szCs w:val="26"/>
        </w:rPr>
        <w:t>организации предоставления государственных и муниципальных услуг</w:t>
      </w:r>
      <w:r w:rsidR="0080170C" w:rsidRPr="0080170C">
        <w:rPr>
          <w:rFonts w:ascii="Times New Roman" w:hAnsi="Times New Roman" w:cs="Times New Roman"/>
          <w:bCs/>
          <w:sz w:val="26"/>
          <w:szCs w:val="26"/>
        </w:rPr>
        <w:t>»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 xml:space="preserve">1.1. Настоящее Положение определяет деятельность рабочей группы по вопросам реализации Федерального закона от 27.07.2010 </w:t>
      </w:r>
      <w:hyperlink r:id="rId5" w:history="1">
        <w:r>
          <w:rPr>
            <w:rFonts w:ascii="Times New Roman" w:hAnsi="Times New Roman" w:cs="Times New Roman"/>
            <w:sz w:val="26"/>
            <w:szCs w:val="26"/>
          </w:rPr>
          <w:t>№</w:t>
        </w:r>
        <w:r w:rsidRPr="0080170C">
          <w:rPr>
            <w:rFonts w:ascii="Times New Roman" w:hAnsi="Times New Roman" w:cs="Times New Roman"/>
            <w:sz w:val="26"/>
            <w:szCs w:val="26"/>
          </w:rPr>
          <w:t xml:space="preserve"> 210-ФЗ</w:t>
        </w:r>
      </w:hyperlink>
      <w:r w:rsidRPr="0080170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0170C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0170C">
        <w:rPr>
          <w:rFonts w:ascii="Times New Roman" w:hAnsi="Times New Roman" w:cs="Times New Roman"/>
          <w:sz w:val="26"/>
          <w:szCs w:val="26"/>
        </w:rPr>
        <w:t xml:space="preserve"> (далее - Рабочая группа).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 xml:space="preserve">1.2. Рабочая группа является совещательным, консультационным и координирующим органом, созданным при Администрации города Норильска для рассмотрения вопросов, связанных с реализацией Федерального закона от 27.07.2010 </w:t>
      </w:r>
      <w:hyperlink r:id="rId6" w:history="1">
        <w:r>
          <w:rPr>
            <w:rFonts w:ascii="Times New Roman" w:hAnsi="Times New Roman" w:cs="Times New Roman"/>
            <w:sz w:val="26"/>
            <w:szCs w:val="26"/>
          </w:rPr>
          <w:t>№</w:t>
        </w:r>
        <w:r w:rsidRPr="0080170C">
          <w:rPr>
            <w:rFonts w:ascii="Times New Roman" w:hAnsi="Times New Roman" w:cs="Times New Roman"/>
            <w:sz w:val="26"/>
            <w:szCs w:val="26"/>
          </w:rPr>
          <w:t xml:space="preserve"> 210-ФЗ</w:t>
        </w:r>
      </w:hyperlink>
      <w:r w:rsidRPr="0080170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0170C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0170C">
        <w:rPr>
          <w:rFonts w:ascii="Times New Roman" w:hAnsi="Times New Roman" w:cs="Times New Roman"/>
          <w:sz w:val="26"/>
          <w:szCs w:val="26"/>
        </w:rPr>
        <w:t xml:space="preserve"> (далее - Федеральный закон № </w:t>
      </w:r>
      <w:hyperlink r:id="rId7" w:history="1">
        <w:r w:rsidRPr="0080170C">
          <w:rPr>
            <w:rFonts w:ascii="Times New Roman" w:hAnsi="Times New Roman" w:cs="Times New Roman"/>
            <w:sz w:val="26"/>
            <w:szCs w:val="26"/>
          </w:rPr>
          <w:t>210-ФЗ</w:t>
        </w:r>
      </w:hyperlink>
      <w:r w:rsidRPr="0080170C">
        <w:rPr>
          <w:rFonts w:ascii="Times New Roman" w:hAnsi="Times New Roman" w:cs="Times New Roman"/>
          <w:sz w:val="26"/>
          <w:szCs w:val="26"/>
        </w:rPr>
        <w:t>).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2. Основные задачи Рабочей группы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 xml:space="preserve">2.1. Обсуждение вопросов в рамках реализации положения Федерального закона № </w:t>
      </w:r>
      <w:hyperlink r:id="rId8" w:history="1">
        <w:r w:rsidRPr="0080170C">
          <w:rPr>
            <w:rFonts w:ascii="Times New Roman" w:hAnsi="Times New Roman" w:cs="Times New Roman"/>
            <w:sz w:val="26"/>
            <w:szCs w:val="26"/>
          </w:rPr>
          <w:t>210-ФЗ</w:t>
        </w:r>
      </w:hyperlink>
      <w:r w:rsidRPr="0080170C">
        <w:rPr>
          <w:rFonts w:ascii="Times New Roman" w:hAnsi="Times New Roman" w:cs="Times New Roman"/>
          <w:sz w:val="26"/>
          <w:szCs w:val="26"/>
        </w:rPr>
        <w:t>.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2.2. Рассмотрение и утверждение реестра муниципальных услуг. Установление иных сведений, которые включаются в реестр муниципальных услуг.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2.3. Рассмотрение предложений структурных подразделений Администрации города Норильска, ее должностных лиц, муниципальных учреждений муниципального образования город Норильск, граждан и юридических лиц о предоставлении (</w:t>
      </w:r>
      <w:proofErr w:type="spellStart"/>
      <w:r w:rsidRPr="0080170C">
        <w:rPr>
          <w:rFonts w:ascii="Times New Roman" w:hAnsi="Times New Roman" w:cs="Times New Roman"/>
          <w:sz w:val="26"/>
          <w:szCs w:val="26"/>
        </w:rPr>
        <w:t>непредоставлении</w:t>
      </w:r>
      <w:proofErr w:type="spellEnd"/>
      <w:r w:rsidRPr="0080170C">
        <w:rPr>
          <w:rFonts w:ascii="Times New Roman" w:hAnsi="Times New Roman" w:cs="Times New Roman"/>
          <w:sz w:val="26"/>
          <w:szCs w:val="26"/>
        </w:rPr>
        <w:t xml:space="preserve">) муниципальных услуг и иных услуг в структурном подразделении краевого государственного бюджетного учреждения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0170C">
        <w:rPr>
          <w:rFonts w:ascii="Times New Roman" w:hAnsi="Times New Roman" w:cs="Times New Roman"/>
          <w:sz w:val="26"/>
          <w:szCs w:val="26"/>
        </w:rPr>
        <w:t>Многофункциональный центр предоставления государственных и муниципальных услуг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0170C">
        <w:rPr>
          <w:rFonts w:ascii="Times New Roman" w:hAnsi="Times New Roman" w:cs="Times New Roman"/>
          <w:sz w:val="26"/>
          <w:szCs w:val="26"/>
        </w:rPr>
        <w:t xml:space="preserve"> в городе Норильске.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3. Права Рабочей группы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Рабочая группа имеет право: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3.1. Взаимодействовать с органами исполнительной власти Красноярского края, органами местного самоуправления муниципального образования город Норильск и иными учреждениями (организациями).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 xml:space="preserve">3.2. Принимать в пределах своей компетенции решения, необходимые для обеспечения организации, координации и совершенствования взаимодействия </w:t>
      </w:r>
      <w:r w:rsidRPr="0080170C">
        <w:rPr>
          <w:rFonts w:ascii="Times New Roman" w:hAnsi="Times New Roman" w:cs="Times New Roman"/>
          <w:sz w:val="26"/>
          <w:szCs w:val="26"/>
        </w:rPr>
        <w:lastRenderedPageBreak/>
        <w:t xml:space="preserve">заинтересованных структур, участвующих в реализации положения Федерального закона № </w:t>
      </w:r>
      <w:hyperlink r:id="rId9" w:history="1">
        <w:r w:rsidRPr="0080170C">
          <w:rPr>
            <w:rFonts w:ascii="Times New Roman" w:hAnsi="Times New Roman" w:cs="Times New Roman"/>
            <w:sz w:val="26"/>
            <w:szCs w:val="26"/>
          </w:rPr>
          <w:t>210-ФЗ</w:t>
        </w:r>
      </w:hyperlink>
      <w:r w:rsidRPr="0080170C">
        <w:rPr>
          <w:rFonts w:ascii="Times New Roman" w:hAnsi="Times New Roman" w:cs="Times New Roman"/>
          <w:sz w:val="26"/>
          <w:szCs w:val="26"/>
        </w:rPr>
        <w:t>.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3.3. Привлекать к работе в установленном порядке работников структурных подразделений и территориальных исполнительно-распорядительных органов Администрации города Норильска.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3.4. Запрашивать в установленном порядке у структурных подразделений и территориальных исполнительно-распорядительных органов Администрации города Норильска информационные и иные материалы по вопросам, относящимся к компетенции Рабочей группы.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3.5. Осуществлять контроль реализации решений Рабочей группы в соответствии с возложенными задачами и в пределах своей компетенции.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4. Порядок организации деятельности Рабочей группы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4.1. Рабочая группа состоит из председателя, заместителя председателя, секретаря и членов Рабочей группы.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4.2. Председатель Рабочей группы руководит деятельностью Рабочей группы, организует ее работу, осуществляет общий контроль за реализацией принятых Рабочей группой решений и несет персональную ответственность за выполнение возложенных на нее задач.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4.3. Секретарь Рабочей группы осуществляет организационно-техническую работу по подготовке, проведению заседаний и оформлению документации по результатам деятельности Рабочей группы.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 xml:space="preserve">4.4. Заседания Рабочей группы проводятся </w:t>
      </w:r>
      <w:r w:rsidR="00F37CDD" w:rsidRPr="00F37CDD">
        <w:rPr>
          <w:rFonts w:ascii="Times New Roman" w:hAnsi="Times New Roman" w:cs="Times New Roman"/>
          <w:sz w:val="26"/>
          <w:szCs w:val="26"/>
        </w:rPr>
        <w:t>по мере необходимости, но не реже 1 раза в квартал, при наличии поступивших предложений по внесению изменений в реестр муниципальных услуг. Заседания Рабочей группы считаются правомочным, если на них присутствует более половины ее состава</w:t>
      </w:r>
      <w:r w:rsidR="00F37CDD">
        <w:rPr>
          <w:rFonts w:ascii="Arial" w:hAnsi="Arial" w:cs="Arial"/>
          <w:sz w:val="20"/>
          <w:szCs w:val="20"/>
        </w:rPr>
        <w:t>.</w:t>
      </w:r>
      <w:r w:rsidRPr="0080170C">
        <w:rPr>
          <w:rFonts w:ascii="Times New Roman" w:hAnsi="Times New Roman" w:cs="Times New Roman"/>
          <w:sz w:val="26"/>
          <w:szCs w:val="26"/>
        </w:rPr>
        <w:t xml:space="preserve"> В случае отсутствия члена Рабочей группы (отпуск, временная нетрудоспособность, командировка и др.) участие в заседании Рабочей группы принимает лицо, исполняющее обязанности члена Рабочей группы по должности.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4.5. На заседания Рабочей группы могут быть приглашены представители структурных подразделений Администрации города Норильска.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4.6. Решения Рабочей группы принимаются простым большинством голосов присутствующих на заседании членов Рабочей группы. При равенстве голосов решающим является голос председателя Рабочей группы.</w:t>
      </w:r>
    </w:p>
    <w:p w:rsidR="0080170C" w:rsidRPr="0080170C" w:rsidRDefault="0080170C" w:rsidP="00801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0170C">
        <w:rPr>
          <w:rFonts w:ascii="Times New Roman" w:hAnsi="Times New Roman" w:cs="Times New Roman"/>
          <w:sz w:val="26"/>
          <w:szCs w:val="26"/>
        </w:rPr>
        <w:t>4.7. Решения рабочей группы оформляются протоколом, подписанным председателем и секретарем, и направляется всем участникам Рабочей группы.</w:t>
      </w:r>
    </w:p>
    <w:p w:rsidR="00124529" w:rsidRDefault="00124529"/>
    <w:sectPr w:rsidR="00124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70C"/>
    <w:rsid w:val="00124529"/>
    <w:rsid w:val="00356B82"/>
    <w:rsid w:val="005F1BAF"/>
    <w:rsid w:val="006B7C5A"/>
    <w:rsid w:val="0080170C"/>
    <w:rsid w:val="008F66EE"/>
    <w:rsid w:val="00A26FDE"/>
    <w:rsid w:val="00EA2F53"/>
    <w:rsid w:val="00F3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075286-0A01-4707-AA3C-75F11AE3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70C"/>
    <w:pPr>
      <w:spacing w:after="200" w:line="276" w:lineRule="auto"/>
    </w:pPr>
    <w:rPr>
      <w:rFonts w:ascii="Calibri" w:eastAsia="Times New Roman" w:hAnsi="Calibri" w:cs="Microsoft Himalay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F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2F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7ECAAE0B4F6D3469A497F69C00AF731D662B940B2803ABB6879A0730g3g9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758EBFF423D9A1209BD44B60F03449DD6FA49C409A28249913FDACFFBuBj3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758EBFF423D9A1209BD44B60F03449DD6FA49C409A28249913FDACFFBuBj3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758EBFF423D9A1209BD44B60F03449DD6FA49C409A28249913FDACFFBuBj3F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3758EBFF423D9A1209BD44B60F03449DD6FA49C409A28249913FDACFFBuBj3F" TargetMode="External"/><Relationship Id="rId9" Type="http://schemas.openxmlformats.org/officeDocument/2006/relationships/hyperlink" Target="consultantplus://offline/ref=C17ECAAE0B4F6D3469A497F69C00AF731D662B940B2803ABB6879A0730g3g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Царёва Елена Константиновна</dc:creator>
  <cp:keywords/>
  <dc:description/>
  <cp:lastModifiedBy>Грицюк Марина Геннадьевна</cp:lastModifiedBy>
  <cp:revision>7</cp:revision>
  <cp:lastPrinted>2018-06-15T02:09:00Z</cp:lastPrinted>
  <dcterms:created xsi:type="dcterms:W3CDTF">2018-06-14T10:05:00Z</dcterms:created>
  <dcterms:modified xsi:type="dcterms:W3CDTF">2018-06-20T04:03:00Z</dcterms:modified>
</cp:coreProperties>
</file>